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A7" w:rsidRDefault="00EC16A7"/>
    <w:p w:rsidR="00272A2D" w:rsidRDefault="00272A2D"/>
    <w:p w:rsidR="00272A2D" w:rsidRDefault="00272A2D"/>
    <w:p w:rsidR="00272A2D" w:rsidRDefault="00272A2D"/>
    <w:p w:rsidR="00272A2D" w:rsidRDefault="00272A2D"/>
    <w:p w:rsidR="00272A2D" w:rsidRDefault="00272A2D">
      <w:r>
        <w:t>NOTICE POSTED:        FEBRUARY 10, 2017</w:t>
      </w:r>
    </w:p>
    <w:p w:rsidR="00272A2D" w:rsidRDefault="00272A2D"/>
    <w:p w:rsidR="00272A2D" w:rsidRDefault="00272A2D">
      <w:r>
        <w:t>A PUBLIC MEETING WILL BE HELD AS FOLLOWS:</w:t>
      </w:r>
    </w:p>
    <w:p w:rsidR="00272A2D" w:rsidRDefault="00272A2D"/>
    <w:p w:rsidR="00272A2D" w:rsidRDefault="00272A2D">
      <w:r>
        <w:t>DATE AND TIME:                     FEBRUARY 14, 2017, 6:00 P.M.</w:t>
      </w:r>
    </w:p>
    <w:p w:rsidR="00272A2D" w:rsidRDefault="00272A2D">
      <w:r>
        <w:t>PLACE:                                       VIDALIA CITY HALL MEETING ROOM</w:t>
      </w:r>
    </w:p>
    <w:p w:rsidR="00272A2D" w:rsidRDefault="00272A2D"/>
    <w:p w:rsidR="00272A2D" w:rsidRDefault="00272A2D">
      <w:r>
        <w:t xml:space="preserve">                                                   PLEDGE OF ALLEGIANCE</w:t>
      </w:r>
    </w:p>
    <w:p w:rsidR="00272A2D" w:rsidRDefault="00272A2D">
      <w:r>
        <w:t xml:space="preserve">                                                   APPROVAL OF MINUTES OF PREVIOUS MEETING</w:t>
      </w:r>
    </w:p>
    <w:p w:rsidR="00272A2D" w:rsidRDefault="00272A2D"/>
    <w:p w:rsidR="00272A2D" w:rsidRDefault="00272A2D">
      <w:r>
        <w:t>AGENDA:</w:t>
      </w:r>
    </w:p>
    <w:p w:rsidR="00272A2D" w:rsidRDefault="00272A2D"/>
    <w:p w:rsidR="00272A2D" w:rsidRDefault="00272A2D">
      <w:r>
        <w:t>1.     ACCEPT BIDS ON TROLLEY AND LIMO BUS</w:t>
      </w:r>
    </w:p>
    <w:p w:rsidR="00272A2D" w:rsidRDefault="00272A2D"/>
    <w:p w:rsidR="00272A2D" w:rsidRDefault="00272A2D">
      <w:r>
        <w:t>2.     PUBLIC HEARING AND ADOPTION OF ORDINANCE AUTHORIZING THE ISSUANCE</w:t>
      </w:r>
    </w:p>
    <w:p w:rsidR="00272A2D" w:rsidRDefault="00272A2D">
      <w:r>
        <w:t xml:space="preserve">        OF NOT EXCEEDING 2,500,000 OF CERTIFICATES OF INDEBTEDNESS</w:t>
      </w:r>
    </w:p>
    <w:p w:rsidR="00272A2D" w:rsidRDefault="00272A2D"/>
    <w:p w:rsidR="00E8717A" w:rsidRDefault="00272A2D">
      <w:r>
        <w:t xml:space="preserve">3.    RESOLUTION  PROVIDING FOR CANVASSING THE RETURNS AND DECLARING THE </w:t>
      </w:r>
    </w:p>
    <w:p w:rsidR="00E8717A" w:rsidRDefault="00E8717A">
      <w:r>
        <w:t xml:space="preserve">        RESULTS OF DECEMBER 10, 2016 ELECTION</w:t>
      </w:r>
    </w:p>
    <w:p w:rsidR="00E8717A" w:rsidRDefault="00E8717A"/>
    <w:p w:rsidR="00E8717A" w:rsidRDefault="00E8717A">
      <w:r>
        <w:t>4.  OCCUPATIONAL LICENSE:           PETSENSE, LLC</w:t>
      </w:r>
    </w:p>
    <w:p w:rsidR="00E8717A" w:rsidRDefault="00E8717A">
      <w:r>
        <w:t xml:space="preserve">                                                              1649 CARTER STREET</w:t>
      </w:r>
    </w:p>
    <w:p w:rsidR="00E8717A" w:rsidRDefault="00E8717A">
      <w:r>
        <w:t xml:space="preserve">                                                              VIDALIA, LA  71373</w:t>
      </w:r>
    </w:p>
    <w:p w:rsidR="00E8717A" w:rsidRDefault="00E8717A"/>
    <w:p w:rsidR="00E8717A" w:rsidRDefault="00E8717A">
      <w:r>
        <w:t>5.  OCCUPATIONAL LICENSE:           SOUTHERN GLOW TANNING AND SALON</w:t>
      </w:r>
    </w:p>
    <w:p w:rsidR="00E8717A" w:rsidRDefault="00E8717A">
      <w:r>
        <w:t xml:space="preserve">                                                              4008 CARTER STREET</w:t>
      </w:r>
    </w:p>
    <w:p w:rsidR="00272A2D" w:rsidRDefault="00E8717A">
      <w:r>
        <w:t xml:space="preserve">                                                              VIDALIA, LA  71373</w:t>
      </w:r>
      <w:bookmarkStart w:id="0" w:name="_GoBack"/>
      <w:bookmarkEnd w:id="0"/>
      <w:r>
        <w:t xml:space="preserve">          </w:t>
      </w:r>
      <w:r w:rsidR="00272A2D">
        <w:t xml:space="preserve">                                                 </w:t>
      </w:r>
    </w:p>
    <w:sectPr w:rsidR="00272A2D" w:rsidSect="00282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72A2D"/>
    <w:rsid w:val="00272A2D"/>
    <w:rsid w:val="00282764"/>
    <w:rsid w:val="00405935"/>
    <w:rsid w:val="007B0617"/>
    <w:rsid w:val="00905F81"/>
    <w:rsid w:val="00BF0FF3"/>
    <w:rsid w:val="00C4527F"/>
    <w:rsid w:val="00E8717A"/>
    <w:rsid w:val="00EC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A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A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A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A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A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A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A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A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A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A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A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A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A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A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A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A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2A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2A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A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2A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2A2D"/>
    <w:rPr>
      <w:b/>
      <w:bCs/>
    </w:rPr>
  </w:style>
  <w:style w:type="character" w:styleId="Emphasis">
    <w:name w:val="Emphasis"/>
    <w:basedOn w:val="DefaultParagraphFont"/>
    <w:uiPriority w:val="20"/>
    <w:qFormat/>
    <w:rsid w:val="00272A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72A2D"/>
    <w:rPr>
      <w:szCs w:val="32"/>
    </w:rPr>
  </w:style>
  <w:style w:type="paragraph" w:styleId="ListParagraph">
    <w:name w:val="List Paragraph"/>
    <w:basedOn w:val="Normal"/>
    <w:uiPriority w:val="34"/>
    <w:qFormat/>
    <w:rsid w:val="00272A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2A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2A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A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A2D"/>
    <w:rPr>
      <w:b/>
      <w:i/>
      <w:sz w:val="24"/>
    </w:rPr>
  </w:style>
  <w:style w:type="character" w:styleId="SubtleEmphasis">
    <w:name w:val="Subtle Emphasis"/>
    <w:uiPriority w:val="19"/>
    <w:qFormat/>
    <w:rsid w:val="00272A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2A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2A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2A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2A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A2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A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A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A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A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A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A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A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A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A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A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A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A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A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A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A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A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2A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2A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A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2A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2A2D"/>
    <w:rPr>
      <w:b/>
      <w:bCs/>
    </w:rPr>
  </w:style>
  <w:style w:type="character" w:styleId="Emphasis">
    <w:name w:val="Emphasis"/>
    <w:basedOn w:val="DefaultParagraphFont"/>
    <w:uiPriority w:val="20"/>
    <w:qFormat/>
    <w:rsid w:val="00272A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72A2D"/>
    <w:rPr>
      <w:szCs w:val="32"/>
    </w:rPr>
  </w:style>
  <w:style w:type="paragraph" w:styleId="ListParagraph">
    <w:name w:val="List Paragraph"/>
    <w:basedOn w:val="Normal"/>
    <w:uiPriority w:val="34"/>
    <w:qFormat/>
    <w:rsid w:val="00272A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2A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2A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A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A2D"/>
    <w:rPr>
      <w:b/>
      <w:i/>
      <w:sz w:val="24"/>
    </w:rPr>
  </w:style>
  <w:style w:type="character" w:styleId="SubtleEmphasis">
    <w:name w:val="Subtle Emphasis"/>
    <w:uiPriority w:val="19"/>
    <w:qFormat/>
    <w:rsid w:val="00272A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2A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2A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2A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2A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A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H. Junkin</cp:lastModifiedBy>
  <cp:revision>2</cp:revision>
  <dcterms:created xsi:type="dcterms:W3CDTF">2017-05-30T21:10:00Z</dcterms:created>
  <dcterms:modified xsi:type="dcterms:W3CDTF">2017-05-30T21:10:00Z</dcterms:modified>
</cp:coreProperties>
</file>